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Указ Президента РФ от 15.08.2022 N 558</w:t>
              <w:br/>
              <w:t xml:space="preserve">"О некоторых вопросах совершенствования государственной наградной системы Российской Федерации"</w:t>
              <w:br/>
              <w:t xml:space="preserve">(вместе с "Положением о звании "Мать-героиня")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14.06.2024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</w:pPr>
            <w:r>
              <w:rPr>
                <w:sz w:val="20"/>
              </w:rPr>
              <w:t xml:space="preserve">15 августа 2022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  <w:jc w:val="right"/>
            </w:pPr>
            <w:r>
              <w:rPr>
                <w:sz w:val="20"/>
              </w:rPr>
              <w:t xml:space="preserve">N 558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УКАЗ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ПРЕЗИДЕНТА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НЕКОТОРЫХ ВОПРОСАХ</w:t>
      </w:r>
    </w:p>
    <w:p>
      <w:pPr>
        <w:pStyle w:val="2"/>
        <w:jc w:val="center"/>
      </w:pPr>
      <w:r>
        <w:rPr>
          <w:sz w:val="20"/>
        </w:rPr>
        <w:t xml:space="preserve">СОВЕРШЕНСТВОВАНИЯ ГОСУДАРСТВЕННОЙ НАГРАДНОЙ СИСТЕМЫ</w:t>
      </w:r>
    </w:p>
    <w:p>
      <w:pPr>
        <w:pStyle w:val="2"/>
        <w:jc w:val="center"/>
      </w:pPr>
      <w:r>
        <w:rPr>
          <w:sz w:val="20"/>
        </w:rPr>
        <w:t xml:space="preserve">РОССИЙСКОЙ ФЕДЕРАЦИИ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совершенствования государственной наградной системы Российской Федерации, защиты материнства и детства постановляю: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Установить звание "Мать-героиня" для присвоения матери, являющейся гражданкой Российской Федерации, родившей и воспитавшей десять и более детей, являющихся гражданами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Утвердить прилагаемые: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</w:t>
      </w:r>
      <w:hyperlink w:history="0" w:anchor="P57" w:tooltip="ПОЛОЖЕНИЕ О ЗВАНИИ &quot;МАТЬ-ГЕРОИНЯ&quot;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звании "Мать-героиня";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</w:t>
      </w:r>
      <w:hyperlink w:history="0" w:anchor="P77" w:tooltip="ОПИСАНИЕ ЗНАКА ОСОБОГО ОТЛИЧИЯ - ОРДЕНА &quot;МАТЬ-ГЕРОИНЯ&quot;">
        <w:r>
          <w:rPr>
            <w:sz w:val="20"/>
            <w:color w:val="0000ff"/>
          </w:rPr>
          <w:t xml:space="preserve">описание</w:t>
        </w:r>
      </w:hyperlink>
      <w:r>
        <w:rPr>
          <w:sz w:val="20"/>
        </w:rPr>
        <w:t xml:space="preserve"> знака особого отличия - ордена "Мать-героиня";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</w:t>
      </w:r>
      <w:hyperlink w:history="0" w:anchor="P95" w:tooltip="РИСУНОК ЗНАКА ОСОБОГО ОТЛИЧИЯ - ОРДЕНА &quot;МАТЬ-ГЕРОИНЯ&quot;">
        <w:r>
          <w:rPr>
            <w:sz w:val="20"/>
            <w:color w:val="0000ff"/>
          </w:rPr>
          <w:t xml:space="preserve">рисунок</w:t>
        </w:r>
      </w:hyperlink>
      <w:r>
        <w:rPr>
          <w:sz w:val="20"/>
        </w:rPr>
        <w:t xml:space="preserve"> знака особого отличия - ордена "Мать-героиня";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</w:t>
      </w:r>
      <w:hyperlink w:history="0" w:anchor="P114" w:tooltip="ОБРАЗЕЦ БЛАНКА ГРАМОТЫ О ПРИСВОЕНИИ ЗВАНИЯ &quot;МАТЬ-ГЕРОИНЯ&quot;">
        <w:r>
          <w:rPr>
            <w:sz w:val="20"/>
            <w:color w:val="0000ff"/>
          </w:rPr>
          <w:t xml:space="preserve">образец</w:t>
        </w:r>
      </w:hyperlink>
      <w:r>
        <w:rPr>
          <w:sz w:val="20"/>
        </w:rPr>
        <w:t xml:space="preserve"> бланка Грамоты о присвоении звания "Мать-героиня".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Установить, что при присвоении звания "Мать-героиня" награжденной матери выплачивается единовременное денежное поощрение в размере 1 млн. рублей в </w:t>
      </w:r>
      <w:hyperlink w:history="0" r:id="rId7" w:tooltip="Постановление Правительства РФ от 22.12.2016 N 1438 (ред. от 22.04.2024) &quot;Об утверждении Правил выплаты единовременного денежного поощрения одному из родителей (усыновителей) при награждении орденом &quot;Родительская слава&quot;, медалью ордена &quot;Родительская слава&quot; или матери при присвоении ей звания &quot;Мать-героиня&quot; и финансового обеспечения расходов, связанных с указанной выплатой, а также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, определяемом Правительством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Установить, что при награждении медалью ордена "Родительская слава" одному из награжденных родителей (усыновителей) выплачивается единовременное денежное поощрение в размере 200 000 рублей в </w:t>
      </w:r>
      <w:hyperlink w:history="0" r:id="rId8" w:tooltip="Постановление Правительства РФ от 22.12.2016 N 1438 (ред. от 22.04.2024) &quot;Об утверждении Правил выплаты единовременного денежного поощрения одному из родителей (усыновителей) при награждении орденом &quot;Родительская слава&quot;, медалью ордена &quot;Родительская слава&quot; или матери при присвоении ей звания &quot;Мать-героиня&quot; и финансового обеспечения расходов, связанных с указанной выплатой, а также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, определяемом Правительством Российской Федерации.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П. 5 </w:t>
            </w:r>
            <w:hyperlink w:history="0" w:anchor="P33" w:tooltip="7. Положения пункта 5 настоящего Указа распространяются на правоотношения, возникшие с 1 января 2022 г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01.01.2022.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23" w:name="P23"/>
    <w:bookmarkEnd w:id="23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5. Внести в </w:t>
      </w:r>
      <w:hyperlink w:history="0" r:id="rId9" w:tooltip="Указ Президента РФ от 13.05.2008 N 775 (ред. от 13.12.2012) &quot;Об учреждении ордена &quot;Родительская слава&quot; ------------ Недействующая редакция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Российской Федерации от 13 мая 2008 г. N 775 "Об учреждении ордена "Родительская слава" (Собрание законодательства Российской Федерации, 2008, N 22, ст. 2533; 2009, N 18, ст. 2220; 2010, N 37, ст. 4643; 2012, N 51, ст. 7168) изменение, заменив в </w:t>
      </w:r>
      <w:hyperlink w:history="0" r:id="rId10" w:tooltip="Указ Президента РФ от 13.05.2008 N 775 (ред. от 13.12.2012) &quot;Об учреждении ордена &quot;Родительская слава&quot; ------------ Недействующая редакция {КонсультантПлюс}">
        <w:r>
          <w:rPr>
            <w:sz w:val="20"/>
            <w:color w:val="0000ff"/>
          </w:rPr>
          <w:t xml:space="preserve">пункте 4</w:t>
        </w:r>
      </w:hyperlink>
      <w:r>
        <w:rPr>
          <w:sz w:val="20"/>
        </w:rPr>
        <w:t xml:space="preserve"> слова "в размере 100 000 рублей" словами "в размере 500 000 рублей".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Внести в </w:t>
      </w:r>
      <w:hyperlink w:history="0" r:id="rId11" w:tooltip="Указ Президента РФ от 07.09.2010 N 1099 (ред. от 19.11.2021) &quot;О мерах по совершенствованию государственной наградной системы Российской Федерации&quot; (вместе с &quot;Положением о государственных наградах Российской Федерации&quot;, &quot;Статутами орденов Российской Федерации, положениями о знаке отличия ордена Святого Георгия - Георгиевском Кресте, медалях Российской Федерации, знаке отличия &quot;За безупречную службу&quot;, почетных званиях Российской Федерации, описаниями названных государственных наград Российской Федерации и наг ------------ Недействующая редакция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Российской Федерации от 7 сентября 2010 г. N 1099 "О мерах по совершенствованию государственной наградной системы Российской Федерации" (Собрание законодательства Российской Федерации, 2010, N 37, ст. 4643; 2011, N 51, ст. 7459; 2012, N 12, ст. 1396; N 16, ст. 1840; N 19, ст. 2326; N 44, ст. 5996; 2013, N 3, ст. 171; N 13, ст. 1529; N 26, ст. 3310; 2014, N 27, ст. 3754; N 30, ст. 4286; N 52, ст. 7751; 2015, N 12, ст. 1738; N 14, ст. 2107; N 18, ст. 2692; 2016, N 1, ст. 206; N 50, ст. 7078; N 52, ст. 7603; 2017, N 26, ст. 3828; 2018, N 10, ст. 1478; N 30, ст. 4715; N 38, ст. 5839; 2019, N 19, ст. 2271; N 49, ст. 7089; N 52, ст. 7934; 2020, N 1, ст. 7; N 25, ст. 3881; N 39, ст. 6019; N 41, ст. 6395; N 44, ст. 6969; 2021, N 21, ст. 3551; N 33, ст. 6091; N 35, ст. 6272; N 47, ст. 7828), в </w:t>
      </w:r>
      <w:hyperlink w:history="0" r:id="rId12" w:tooltip="Указ Президента РФ от 07.09.2010 N 1099 (ред. от 19.11.2021) &quot;О мерах по совершенствованию государственной наградной системы Российской Федерации&quot; (вместе с &quot;Положением о государственных наградах Российской Федерации&quot;, &quot;Статутами орденов Российской Федерации, положениями о знаке отличия ордена Святого Георгия - Георгиевском Кресте, медалях Российской Федерации, знаке отличия &quot;За безупречную службу&quot;, почетных званиях Российской Федерации, описаниями названных государственных наград Российской Федерации и наг ------------ Недействующая редакция {КонсультантПлюс}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государственных наградах Российской Федерации и в </w:t>
      </w:r>
      <w:hyperlink w:history="0" r:id="rId13" w:tooltip="Указ Президента РФ от 07.09.2010 N 1099 (ред. от 19.11.2021) &quot;О мерах по совершенствованию государственной наградной системы Российской Федерации&quot; (вместе с &quot;Положением о государственных наградах Российской Федерации&quot;, &quot;Статутами орденов Российской Федерации, положениями о знаке отличия ордена Святого Георгия - Георгиевском Кресте, медалях Российской Федерации, знаке отличия &quot;За безупречную службу&quot;, почетных званиях Российской Федерации, описаниями названных государственных наград Российской Федерации и наг ------------ Недействующая редакция {КонсультантПлюс}">
        <w:r>
          <w:rPr>
            <w:sz w:val="20"/>
            <w:color w:val="0000ff"/>
          </w:rPr>
          <w:t xml:space="preserve">Статут</w:t>
        </w:r>
      </w:hyperlink>
      <w:r>
        <w:rPr>
          <w:sz w:val="20"/>
        </w:rPr>
        <w:t xml:space="preserve"> ордена "За заслуги перед Отечеством", утвержденные этим Указом, следующие изменения: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</w:t>
      </w:r>
      <w:hyperlink w:history="0" r:id="rId14" w:tooltip="Указ Президента РФ от 07.09.2010 N 1099 (ред. от 19.11.2021) &quot;О мерах по совершенствованию государственной наградной системы Российской Федерации&quot; (вместе с &quot;Положением о государственных наградах Российской Федерации&quot;, &quot;Статутами орденов Российской Федерации, положениями о знаке отличия ордена Святого Георгия - Георгиевском Кресте, медалях Российской Федерации, знаке отличия &quot;За безупречную службу&quot;, почетных званиях Российской Федерации, описаниями названных государственных наград Российской Федерации и наг ------------ Недействующая редакция {КонсультантПлюс}">
        <w:r>
          <w:rPr>
            <w:sz w:val="20"/>
            <w:color w:val="0000ff"/>
          </w:rPr>
          <w:t xml:space="preserve">подпункт "а" пункта 2</w:t>
        </w:r>
      </w:hyperlink>
      <w:r>
        <w:rPr>
          <w:sz w:val="20"/>
        </w:rPr>
        <w:t xml:space="preserve"> Указа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"а) высшие звания Российской Федерации: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звание Героя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звание Героя Труда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звание "Мать-героиня";";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</w:t>
      </w:r>
      <w:hyperlink w:history="0" r:id="rId15" w:tooltip="Указ Президента РФ от 07.09.2010 N 1099 (ред. от 19.11.2021) &quot;О мерах по совершенствованию государственной наградной системы Российской Федерации&quot; (вместе с &quot;Положением о государственных наградах Российской Федерации&quot;, &quot;Статутами орденов Российской Федерации, положениями о знаке отличия ордена Святого Георгия - Георгиевском Кресте, медалях Российской Федерации, знаке отличия &quot;За безупречную службу&quot;, почетных званиях Российской Федерации, описаниями названных государственных наград Российской Федерации и наг ------------ Недействующая редакция {КонсультантПлюс}">
        <w:r>
          <w:rPr>
            <w:sz w:val="20"/>
            <w:color w:val="0000ff"/>
          </w:rPr>
          <w:t xml:space="preserve">абзац первый пункта 4</w:t>
        </w:r>
      </w:hyperlink>
      <w:r>
        <w:rPr>
          <w:sz w:val="20"/>
        </w:rPr>
        <w:t xml:space="preserve"> Положения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"4. Знаки особого отличия - медаль "Золотая Звезда" Героя Российской Федерации, золотая медаль "Герой Труда Российской Федерации" и орден "Мать-героиня" (далее - знаки особого отличия Российской Федерации), ордена Российской Федерации, знак отличия ордена Святого Георгия - Георгиевский Крест, медали Российской Федерации, почетный знак Российской Федерации "За успехи в труде", знаки отличия Российской Федерации, а также удостоверения к государственным наградам имеют номер.";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</w:t>
      </w:r>
      <w:hyperlink w:history="0" r:id="rId16" w:tooltip="Указ Президента РФ от 07.09.2010 N 1099 (ред. от 19.11.2021) &quot;О мерах по совершенствованию государственной наградной системы Российской Федерации&quot; (вместе с &quot;Положением о государственных наградах Российской Федерации&quot;, &quot;Статутами орденов Российской Федерации, положениями о знаке отличия ордена Святого Георгия - Георгиевском Кресте, медалях Российской Федерации, знаке отличия &quot;За безупречную службу&quot;, почетных званиях Российской Федерации, описаниями названных государственных наград Российской Федерации и наг ------------ Недействующая редакция {КонсультантПлюс}">
        <w:r>
          <w:rPr>
            <w:sz w:val="20"/>
            <w:color w:val="0000ff"/>
          </w:rPr>
          <w:t xml:space="preserve">абзац третий пункта 4</w:t>
        </w:r>
      </w:hyperlink>
      <w:r>
        <w:rPr>
          <w:sz w:val="20"/>
        </w:rPr>
        <w:t xml:space="preserve"> Статута ордена "За заслуги перед Отечеством" после слов "Героя Труда Российской Федерации," дополнить словами "Мать-героиня",".</w:t>
      </w:r>
    </w:p>
    <w:bookmarkStart w:id="33" w:name="P33"/>
    <w:bookmarkEnd w:id="3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Положения </w:t>
      </w:r>
      <w:hyperlink w:history="0" w:anchor="P23" w:tooltip="5. Внести в Указ Президента Российской Федерации от 13 мая 2008 г. N 775 &quot;Об учреждении ордена &quot;Родительская слава&quot; (Собрание законодательства Российской Федерации, 2008, N 22, ст. 2533; 2009, N 18, ст. 2220; 2010, N 37, ст. 4643; 2012, N 51, ст. 7168) изменение, заменив в пункте 4 слова &quot;в размере 100 000 рублей&quot; словами &quot;в размере 500 000 рублей&quot;.">
        <w:r>
          <w:rPr>
            <w:sz w:val="20"/>
            <w:color w:val="0000ff"/>
          </w:rPr>
          <w:t xml:space="preserve">пункта 5</w:t>
        </w:r>
      </w:hyperlink>
      <w:r>
        <w:rPr>
          <w:sz w:val="20"/>
        </w:rPr>
        <w:t xml:space="preserve"> настоящего Указа распространяются на правоотношения, возникшие с 1 января 2022 г.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Правительству Российской Федерации: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обеспечить финансирование расходов, связанных с реализацией настоящего Указа;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определить порядок выплаты единовременных денежных поощрений, установленных настоящим Указом;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обеспечить в соответствии с </w:t>
      </w:r>
      <w:hyperlink w:history="0" w:anchor="P23" w:tooltip="5. Внести в Указ Президента Российской Федерации от 13 мая 2008 г. N 775 &quot;Об учреждении ордена &quot;Родительская слава&quot; (Собрание законодательства Российской Федерации, 2008, N 22, ст. 2533; 2009, N 18, ст. 2220; 2010, N 37, ст. 4643; 2012, N 51, ст. 7168) изменение, заменив в пункте 4 слова &quot;в размере 100 000 рублей&quot; словами &quot;в размере 500 000 рублей&quot;.">
        <w:r>
          <w:rPr>
            <w:sz w:val="20"/>
            <w:color w:val="0000ff"/>
          </w:rPr>
          <w:t xml:space="preserve">пунктом 5</w:t>
        </w:r>
      </w:hyperlink>
      <w:r>
        <w:rPr>
          <w:sz w:val="20"/>
        </w:rPr>
        <w:t xml:space="preserve"> настоящего Указа перерасчет выплат, произведенных с 1 января 2022 г.;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обеспечить внесение в законодательство Российской Федерации изменений в соответствии с настоящим Указом.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Настоящий Указ вступает в силу со дня его подписания.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Президент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В.ПУТИН</w:t>
      </w:r>
    </w:p>
    <w:p>
      <w:pPr>
        <w:pStyle w:val="0"/>
      </w:pPr>
      <w:r>
        <w:rPr>
          <w:sz w:val="20"/>
        </w:rPr>
        <w:t xml:space="preserve">Москва, Кремль</w:t>
      </w:r>
    </w:p>
    <w:p>
      <w:pPr>
        <w:pStyle w:val="0"/>
        <w:spacing w:before="200" w:line-rule="auto"/>
      </w:pPr>
      <w:r>
        <w:rPr>
          <w:sz w:val="20"/>
        </w:rPr>
        <w:t xml:space="preserve">15 августа 2022 года</w:t>
      </w:r>
    </w:p>
    <w:p>
      <w:pPr>
        <w:pStyle w:val="0"/>
        <w:spacing w:before="200" w:line-rule="auto"/>
      </w:pPr>
      <w:r>
        <w:rPr>
          <w:sz w:val="20"/>
        </w:rPr>
        <w:t xml:space="preserve">N 558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Указом Президента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15 августа 2022 г. N 558</w:t>
      </w:r>
    </w:p>
    <w:p>
      <w:pPr>
        <w:pStyle w:val="0"/>
        <w:jc w:val="both"/>
      </w:pPr>
      <w:r>
        <w:rPr>
          <w:sz w:val="20"/>
        </w:rPr>
      </w:r>
    </w:p>
    <w:bookmarkStart w:id="57" w:name="P57"/>
    <w:bookmarkEnd w:id="57"/>
    <w:p>
      <w:pPr>
        <w:pStyle w:val="2"/>
        <w:jc w:val="center"/>
      </w:pPr>
      <w:r>
        <w:rPr>
          <w:sz w:val="20"/>
        </w:rPr>
        <w:t xml:space="preserve">ПОЛОЖЕНИЕ О ЗВАНИИ "МАТЬ-ГЕРОИНЯ"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Звание "Мать-героиня" является высшей степенью отличия для женщин, родивших и воспитавших десять и более детей.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Награждаемая и ее дети являются гражданами Российской Федерации и образуют социально ответственную семью, обеспечивают надлежащий уровень заботы о здоровье, образовании, физическом, духовном и нравственном развитии.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Звание "Мать-героиня" присваивается матери по достижении десятым ребенком возраста одного года и при наличии в живых остальных детей, за исключением случаев, предусмотренных </w:t>
      </w:r>
      <w:hyperlink w:history="0" w:anchor="P62" w:tooltip="3. При присвоении звания &quot;Мать-героиня&quot; учитываются дети, погибшие или пропавшие без вести при защите Отечества или его интересов, при исполнении воинского, служебного или гражданского долга, а также в результате террористических актов и чрезвычайных ситуаций, умершие вследствие ранения, контузии, увечья или заболевания, полученных при указанных обстоятельствах, либо вследствие трудового увечья или профессионального заболевания.">
        <w:r>
          <w:rPr>
            <w:sz w:val="20"/>
            <w:color w:val="0000ff"/>
          </w:rPr>
          <w:t xml:space="preserve">пунктом 3</w:t>
        </w:r>
      </w:hyperlink>
      <w:r>
        <w:rPr>
          <w:sz w:val="20"/>
        </w:rPr>
        <w:t xml:space="preserve"> настоящего Положения.</w:t>
      </w:r>
    </w:p>
    <w:bookmarkStart w:id="62" w:name="P62"/>
    <w:bookmarkEnd w:id="6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При присвоении звания "Мать-героиня" учитываются дети, погибшие или пропавшие без вести при защите Отечества или его интересов, при исполнении воинского, служебного или гражданского долга, а также в результате террористических актов и чрезвычайных ситуаций, умершие вследствие ранения, контузии, увечья или заболевания, полученных при указанных обстоятельствах, либо вследствие трудового увечья или профессионального заболевания.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Матери-героине вручаются: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знак особого отличия - орден "Мать-героиня";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Грамота о присвоении звания "Мать-героиня".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Знак особого отличия - орден "Мать-героиня" носится на левой стороне груди выше других государственных наград Российской Федерации и государственных наград СССР и располагается после знака особого отличия - золотой медали "Герой Труда Российской Федерации".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Указом Президента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15 августа 2022 г. N 558</w:t>
      </w:r>
    </w:p>
    <w:p>
      <w:pPr>
        <w:pStyle w:val="0"/>
        <w:jc w:val="both"/>
      </w:pPr>
      <w:r>
        <w:rPr>
          <w:sz w:val="20"/>
        </w:rPr>
      </w:r>
    </w:p>
    <w:bookmarkStart w:id="77" w:name="P77"/>
    <w:bookmarkEnd w:id="77"/>
    <w:p>
      <w:pPr>
        <w:pStyle w:val="2"/>
        <w:jc w:val="center"/>
      </w:pPr>
      <w:r>
        <w:rPr>
          <w:sz w:val="20"/>
        </w:rPr>
        <w:t xml:space="preserve">ОПИСАНИЕ ЗНАКА ОСОБОГО ОТЛИЧИЯ - ОРДЕНА "МАТЬ-ГЕРОИНЯ"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Знак особого отличия - орден "Мать-героиня" из золота с бриллиантом и эмалью. Он представляет собой пятилучевую звезду с лучами в виде золотых и родированых штралов.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центре звезды - круглый медальон с объемным изображением Государственного герба Российской Федерации, покрытый красной эмалью и обрамленный рантом с выпуклой надписью: "МАТЬ-ГЕРОИНЯ". На оборотной стороне - номер знака ордена.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Расстояние между противоположными концами звезды - 30 мм.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Знак ордена при помощи ушка и кольца соединяется с металлической позолоченной колодкой, представляющей собой бант, обтянутый муаровой трехцветной лентой цветов Государственного флага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Бант посередине перетянут декоративным кольцом с бриллиантом в центре. Ширина банта - 20 мм, длина - 30 мм.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оборотной стороне колодки имеется булавка для прикрепления знака ордена к одежде.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Указом Президента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15 августа 2022 г. N 558</w:t>
      </w:r>
    </w:p>
    <w:p>
      <w:pPr>
        <w:pStyle w:val="0"/>
        <w:jc w:val="both"/>
      </w:pPr>
      <w:r>
        <w:rPr>
          <w:sz w:val="20"/>
        </w:rPr>
      </w:r>
    </w:p>
    <w:bookmarkStart w:id="95" w:name="P95"/>
    <w:bookmarkEnd w:id="95"/>
    <w:p>
      <w:pPr>
        <w:pStyle w:val="2"/>
        <w:jc w:val="center"/>
      </w:pPr>
      <w:r>
        <w:rPr>
          <w:sz w:val="20"/>
        </w:rPr>
        <w:t xml:space="preserve">РИСУНОК ЗНАКА ОСОБОГО ОТЛИЧИЯ - ОРДЕНА "МАТЬ-ГЕРОИНЯ"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center"/>
      </w:pPr>
      <w:r>
        <w:rPr>
          <w:position w:val="-134"/>
        </w:rPr>
        <w:drawing>
          <wp:inline distT="0" distB="0" distL="0" distR="0">
            <wp:extent cx="1109345" cy="183515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Лицевая сторона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center"/>
      </w:pPr>
      <w:r>
        <w:rPr>
          <w:position w:val="-133"/>
        </w:rPr>
        <w:drawing>
          <wp:inline distT="0" distB="0" distL="0" distR="0">
            <wp:extent cx="1139825" cy="182245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Оборотная сторона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Указом Президента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15 августа 2022 г. N 558</w:t>
      </w:r>
    </w:p>
    <w:p>
      <w:pPr>
        <w:pStyle w:val="0"/>
        <w:jc w:val="both"/>
      </w:pPr>
      <w:r>
        <w:rPr>
          <w:sz w:val="20"/>
        </w:rPr>
      </w:r>
    </w:p>
    <w:bookmarkStart w:id="114" w:name="P114"/>
    <w:bookmarkEnd w:id="114"/>
    <w:p>
      <w:pPr>
        <w:pStyle w:val="2"/>
        <w:jc w:val="center"/>
      </w:pPr>
      <w:r>
        <w:rPr>
          <w:sz w:val="20"/>
        </w:rPr>
        <w:t xml:space="preserve">ОБРАЗЕЦ БЛАНКА ГРАМОТЫ О ПРИСВОЕНИИ ЗВАНИЯ "МАТЬ-ГЕРОИНЯ"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center"/>
      </w:pPr>
      <w:r>
        <w:rPr>
          <w:position w:val="-275"/>
        </w:rPr>
        <w:drawing>
          <wp:inline distT="0" distB="0" distL="0" distR="0">
            <wp:extent cx="5041265" cy="362077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362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15.08.2022 N 558</w:t>
            <w:br/>
            <w:t>"О некоторых вопросах совершенствования государственной наградной системы Российс...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14.06.2024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75225&amp;dst=100043" TargetMode = "External"/>
	<Relationship Id="rId8" Type="http://schemas.openxmlformats.org/officeDocument/2006/relationships/hyperlink" Target="https://login.consultant.ru/link/?req=doc&amp;base=LAW&amp;n=475225&amp;dst=100043" TargetMode = "External"/>
	<Relationship Id="rId9" Type="http://schemas.openxmlformats.org/officeDocument/2006/relationships/hyperlink" Target="https://login.consultant.ru/link/?req=doc&amp;base=LAW&amp;n=139130" TargetMode = "External"/>
	<Relationship Id="rId10" Type="http://schemas.openxmlformats.org/officeDocument/2006/relationships/hyperlink" Target="https://login.consultant.ru/link/?req=doc&amp;base=LAW&amp;n=139130&amp;dst=1" TargetMode = "External"/>
	<Relationship Id="rId11" Type="http://schemas.openxmlformats.org/officeDocument/2006/relationships/hyperlink" Target="https://login.consultant.ru/link/?req=doc&amp;base=LAW&amp;n=400928" TargetMode = "External"/>
	<Relationship Id="rId12" Type="http://schemas.openxmlformats.org/officeDocument/2006/relationships/hyperlink" Target="https://login.consultant.ru/link/?req=doc&amp;base=LAW&amp;n=400928&amp;dst=100141" TargetMode = "External"/>
	<Relationship Id="rId13" Type="http://schemas.openxmlformats.org/officeDocument/2006/relationships/hyperlink" Target="https://login.consultant.ru/link/?req=doc&amp;base=LAW&amp;n=400928&amp;dst=100407" TargetMode = "External"/>
	<Relationship Id="rId14" Type="http://schemas.openxmlformats.org/officeDocument/2006/relationships/hyperlink" Target="https://login.consultant.ru/link/?req=doc&amp;base=LAW&amp;n=400928&amp;dst=102171" TargetMode = "External"/>
	<Relationship Id="rId15" Type="http://schemas.openxmlformats.org/officeDocument/2006/relationships/hyperlink" Target="https://login.consultant.ru/link/?req=doc&amp;base=LAW&amp;n=400928&amp;dst=102563" TargetMode = "External"/>
	<Relationship Id="rId16" Type="http://schemas.openxmlformats.org/officeDocument/2006/relationships/hyperlink" Target="https://login.consultant.ru/link/?req=doc&amp;base=LAW&amp;n=400928&amp;dst=102721" TargetMode = "External"/>
	<Relationship Id="rId17" Type="http://schemas.openxmlformats.org/officeDocument/2006/relationships/image" Target="media/image2.jpeg"/>
	<Relationship Id="rId18" Type="http://schemas.openxmlformats.org/officeDocument/2006/relationships/image" Target="media/image3.jpeg"/>
	<Relationship Id="rId19" Type="http://schemas.openxmlformats.org/officeDocument/2006/relationships/image" Target="media/image4.jpeg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4024.00.01</Application>
  <Company>КонсультантПлюс Версия 4024.00.01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15.08.2022 N 558
"О некоторых вопросах совершенствования государственной наградной системы Российской Федерации"
(вместе с "Положением о звании "Мать-героиня")</dc:title>
  <dcterms:created xsi:type="dcterms:W3CDTF">2024-06-14T06:35:20Z</dcterms:created>
</cp:coreProperties>
</file>